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B0838" w14:textId="77777777" w:rsidR="00BB5521" w:rsidRDefault="00BB5521" w:rsidP="005922D7">
      <w:pPr>
        <w:jc w:val="center"/>
      </w:pPr>
      <w:bookmarkStart w:id="0" w:name="_GoBack"/>
      <w:bookmarkEnd w:id="0"/>
    </w:p>
    <w:p w14:paraId="2FA70B96" w14:textId="77777777" w:rsidR="00BB5521" w:rsidRDefault="00BB5521" w:rsidP="005922D7">
      <w:pPr>
        <w:jc w:val="center"/>
      </w:pPr>
    </w:p>
    <w:p w14:paraId="367438A8" w14:textId="77777777" w:rsidR="00BB5521" w:rsidRDefault="00BB5521" w:rsidP="005922D7">
      <w:pPr>
        <w:jc w:val="center"/>
      </w:pPr>
    </w:p>
    <w:p w14:paraId="23AE6398" w14:textId="77777777" w:rsidR="00BB5521" w:rsidRDefault="00BB5521" w:rsidP="005922D7">
      <w:pPr>
        <w:jc w:val="center"/>
      </w:pPr>
    </w:p>
    <w:p w14:paraId="742F7A88" w14:textId="77777777" w:rsidR="00BB5521" w:rsidRDefault="00BB5521" w:rsidP="005922D7">
      <w:pPr>
        <w:jc w:val="center"/>
      </w:pPr>
    </w:p>
    <w:p w14:paraId="5C7CBC13" w14:textId="77777777" w:rsidR="00BB5521" w:rsidRDefault="0046542D" w:rsidP="005922D7">
      <w:pPr>
        <w:jc w:val="center"/>
      </w:pPr>
      <w:r>
        <w:t>Western Europe Exploration</w:t>
      </w:r>
    </w:p>
    <w:p w14:paraId="38480ABB" w14:textId="77777777" w:rsidR="00BB5521" w:rsidRDefault="0046542D" w:rsidP="005922D7">
      <w:pPr>
        <w:jc w:val="center"/>
      </w:pPr>
      <w:r>
        <w:t>Students name:</w:t>
      </w:r>
    </w:p>
    <w:p w14:paraId="3ED07C01" w14:textId="77777777" w:rsidR="00BB5521" w:rsidRDefault="0046542D" w:rsidP="005922D7">
      <w:pPr>
        <w:jc w:val="center"/>
      </w:pPr>
      <w:r>
        <w:t>Institution:</w:t>
      </w:r>
    </w:p>
    <w:p w14:paraId="5F32048F" w14:textId="77777777" w:rsidR="00BB5521" w:rsidRDefault="00BB5521" w:rsidP="005922D7">
      <w:pPr>
        <w:jc w:val="center"/>
      </w:pPr>
    </w:p>
    <w:p w14:paraId="1CE5C5C2" w14:textId="77777777" w:rsidR="00BB5521" w:rsidRDefault="00BB5521" w:rsidP="005922D7">
      <w:pPr>
        <w:jc w:val="center"/>
      </w:pPr>
    </w:p>
    <w:p w14:paraId="35E054DB" w14:textId="77777777" w:rsidR="00BB5521" w:rsidRDefault="00BB5521" w:rsidP="005922D7">
      <w:pPr>
        <w:jc w:val="center"/>
      </w:pPr>
    </w:p>
    <w:p w14:paraId="7A2423EE" w14:textId="77777777" w:rsidR="00BB5521" w:rsidRDefault="00BB5521" w:rsidP="005922D7">
      <w:pPr>
        <w:jc w:val="center"/>
      </w:pPr>
    </w:p>
    <w:p w14:paraId="57836183" w14:textId="77777777" w:rsidR="00BB5521" w:rsidRDefault="00BB5521" w:rsidP="005922D7">
      <w:pPr>
        <w:jc w:val="center"/>
      </w:pPr>
    </w:p>
    <w:p w14:paraId="6640C8C3" w14:textId="77777777" w:rsidR="00BB5521" w:rsidRDefault="00BB5521" w:rsidP="005922D7">
      <w:pPr>
        <w:jc w:val="center"/>
      </w:pPr>
    </w:p>
    <w:p w14:paraId="5E62C970" w14:textId="77777777" w:rsidR="00BB5521" w:rsidRDefault="00BB5521" w:rsidP="005922D7">
      <w:pPr>
        <w:jc w:val="center"/>
      </w:pPr>
    </w:p>
    <w:p w14:paraId="0ED6BD69" w14:textId="77777777" w:rsidR="00BB5521" w:rsidRDefault="00BB5521" w:rsidP="005922D7">
      <w:pPr>
        <w:jc w:val="center"/>
      </w:pPr>
    </w:p>
    <w:p w14:paraId="5F2D11F3" w14:textId="77777777" w:rsidR="00BB5521" w:rsidRDefault="00BB5521" w:rsidP="005922D7">
      <w:pPr>
        <w:jc w:val="center"/>
      </w:pPr>
    </w:p>
    <w:p w14:paraId="5F1688F1" w14:textId="77777777" w:rsidR="00BB5521" w:rsidRDefault="00BB5521" w:rsidP="005922D7">
      <w:pPr>
        <w:jc w:val="center"/>
      </w:pPr>
    </w:p>
    <w:p w14:paraId="7E907471" w14:textId="77777777" w:rsidR="005922D7" w:rsidRDefault="0046542D" w:rsidP="005922D7">
      <w:pPr>
        <w:jc w:val="center"/>
      </w:pPr>
      <w:r>
        <w:t>Exploration by Western Europe nations.</w:t>
      </w:r>
    </w:p>
    <w:p w14:paraId="06D00CAA" w14:textId="77777777" w:rsidR="005922D7" w:rsidRDefault="0046542D" w:rsidP="005922D7">
      <w:pPr>
        <w:ind w:left="0"/>
      </w:pPr>
      <w:r>
        <w:t xml:space="preserve"> </w:t>
      </w:r>
      <w:r w:rsidR="00584CA1">
        <w:tab/>
      </w:r>
      <w:r w:rsidR="00DA5F46">
        <w:t>Western</w:t>
      </w:r>
      <w:r>
        <w:t xml:space="preserve"> Europe </w:t>
      </w:r>
      <w:r w:rsidR="00DA5F46">
        <w:t>countries</w:t>
      </w:r>
      <w:r>
        <w:t xml:space="preserve"> were among the countries that were active explorers during the discovery age.</w:t>
      </w:r>
      <w:r w:rsidR="00DA5F46">
        <w:t xml:space="preserve"> The discovery age, which is also known as the age of exploration happened between the 15</w:t>
      </w:r>
      <w:r w:rsidR="00DA5F46" w:rsidRPr="00DA5F46">
        <w:rPr>
          <w:vertAlign w:val="superscript"/>
        </w:rPr>
        <w:t>th</w:t>
      </w:r>
      <w:r w:rsidR="00DA5F46">
        <w:t xml:space="preserve"> century and the 17</w:t>
      </w:r>
      <w:r w:rsidR="00DA5F46" w:rsidRPr="00DA5F46">
        <w:rPr>
          <w:vertAlign w:val="superscript"/>
        </w:rPr>
        <w:t>th</w:t>
      </w:r>
      <w:r w:rsidR="00DA5F46">
        <w:t xml:space="preserve"> century</w:t>
      </w:r>
      <w:r w:rsidR="00500B7E">
        <w:t xml:space="preserve"> </w:t>
      </w:r>
      <w:r w:rsidR="00500B7E">
        <w:rPr>
          <w:rStyle w:val="selectable"/>
          <w:color w:val="000000"/>
        </w:rPr>
        <w:t>(Briney, 2019)</w:t>
      </w:r>
      <w:r w:rsidR="00DA5F46">
        <w:t xml:space="preserve">. </w:t>
      </w:r>
      <w:r w:rsidR="00967DF2">
        <w:t>Western</w:t>
      </w:r>
      <w:r w:rsidR="00DA5F46">
        <w:t xml:space="preserve"> Europe countries used the sea as a means of transportation as they traveled to discover new trade routes, find wealth, and acquire knowledge. </w:t>
      </w:r>
    </w:p>
    <w:p w14:paraId="768281BD" w14:textId="77777777" w:rsidR="00DA5F46" w:rsidRDefault="0046542D" w:rsidP="005922D7">
      <w:pPr>
        <w:ind w:left="0"/>
      </w:pPr>
      <w:r>
        <w:tab/>
        <w:t xml:space="preserve">The </w:t>
      </w:r>
      <w:r w:rsidR="001559EA">
        <w:t>Portuguese traders where the first people to sail their ships to unknown areas and unmapped routes to find new trading routes outside Europe. The Italians and the Spanish were also explorers, but they only maintained their boats on the mapped routes</w:t>
      </w:r>
      <w:r w:rsidR="00500B7E">
        <w:t xml:space="preserve"> </w:t>
      </w:r>
      <w:r w:rsidR="00500B7E">
        <w:rPr>
          <w:rStyle w:val="selectable"/>
          <w:color w:val="000000"/>
        </w:rPr>
        <w:t>(Briney, 2019)</w:t>
      </w:r>
      <w:r w:rsidR="001559EA">
        <w:t xml:space="preserve">. Most of these planned routes were not far away from the land. Portuguese sailors discovered Madeira </w:t>
      </w:r>
      <w:r w:rsidR="00967DF2">
        <w:t>Island</w:t>
      </w:r>
      <w:r w:rsidR="001559EA">
        <w:t xml:space="preserve"> and the Azores </w:t>
      </w:r>
      <w:r w:rsidR="00967DF2">
        <w:t>Island</w:t>
      </w:r>
      <w:r w:rsidR="001559EA">
        <w:t xml:space="preserve">s. The Portuguese followed the African cost. The Spanish explored the </w:t>
      </w:r>
      <w:r w:rsidR="00967DF2">
        <w:t>Caribbean</w:t>
      </w:r>
      <w:r w:rsidR="001559EA">
        <w:t xml:space="preserve">, discovering the island of San Salvador and the island of Hispaniola. The </w:t>
      </w:r>
      <w:r w:rsidR="00967DF2">
        <w:t>exploration</w:t>
      </w:r>
      <w:r w:rsidR="001559EA">
        <w:t xml:space="preserve"> era came to an end when explorers set up permanent residen</w:t>
      </w:r>
      <w:r w:rsidR="00967DF2">
        <w:t>ce in the uncovered areas, thus creating a network of communication</w:t>
      </w:r>
      <w:r w:rsidR="00500B7E">
        <w:t xml:space="preserve"> </w:t>
      </w:r>
      <w:r w:rsidR="00500B7E">
        <w:rPr>
          <w:rStyle w:val="selectable"/>
          <w:color w:val="000000"/>
        </w:rPr>
        <w:t>(Briney, 2019)</w:t>
      </w:r>
      <w:r w:rsidR="00967DF2">
        <w:t>. With the new system of communication, there was no need for traveling by sea to discover new trading routes.</w:t>
      </w:r>
    </w:p>
    <w:p w14:paraId="07B82168" w14:textId="77777777" w:rsidR="00967DF2" w:rsidRDefault="0046542D" w:rsidP="00584CA1">
      <w:pPr>
        <w:ind w:left="0" w:firstLine="720"/>
      </w:pPr>
      <w:r>
        <w:t xml:space="preserve"> Exploration had several effects on the non-European countries. One of the notable results was colonization. The </w:t>
      </w:r>
      <w:r w:rsidR="009C2F65">
        <w:t>West</w:t>
      </w:r>
      <w:r>
        <w:t xml:space="preserve"> African countries that visited African and American territories established </w:t>
      </w:r>
      <w:r w:rsidR="009C2F65">
        <w:t>new</w:t>
      </w:r>
      <w:r>
        <w:t xml:space="preserve"> governance and overthrew the local mode of governance. The increased slave trade was also as a result of Western Europe exploration. The explorers captured slaves from the </w:t>
      </w:r>
      <w:r>
        <w:lastRenderedPageBreak/>
        <w:t>new lands discovered and shipped them back to their home countries where they could be sold to the firm owners.</w:t>
      </w:r>
    </w:p>
    <w:p w14:paraId="3DE63C11" w14:textId="77777777" w:rsidR="009C2F65" w:rsidRDefault="0046542D" w:rsidP="00F20FE8">
      <w:pPr>
        <w:ind w:left="0"/>
        <w:jc w:val="center"/>
      </w:pPr>
      <w:r>
        <w:t>The Atlantic triangle</w:t>
      </w:r>
    </w:p>
    <w:p w14:paraId="449B353D" w14:textId="77777777" w:rsidR="00F20FE8" w:rsidRDefault="0046542D" w:rsidP="00584CA1">
      <w:pPr>
        <w:ind w:left="0" w:firstLine="720"/>
      </w:pPr>
      <w:r>
        <w:t xml:space="preserve"> The Atlantic triangle was a trade route that was used to transport slaves, cash crops and manufactured goods between West Africa, Caribbean/America, and the European colonial powers. The trade route was engineered </w:t>
      </w:r>
      <w:r w:rsidR="00582616">
        <w:t>towards</w:t>
      </w:r>
      <w:r>
        <w:t xml:space="preserve"> the end of the 16</w:t>
      </w:r>
      <w:r w:rsidRPr="00F20FE8">
        <w:rPr>
          <w:vertAlign w:val="superscript"/>
        </w:rPr>
        <w:t>th</w:t>
      </w:r>
      <w:r>
        <w:t xml:space="preserve"> century by sir John Hawkins</w:t>
      </w:r>
      <w:r w:rsidR="00880701">
        <w:t xml:space="preserve"> </w:t>
      </w:r>
      <w:r w:rsidR="00880701">
        <w:rPr>
          <w:rStyle w:val="selectable"/>
          <w:color w:val="000000"/>
        </w:rPr>
        <w:t>(Kelly, 2019)</w:t>
      </w:r>
      <w:r>
        <w:t>.</w:t>
      </w:r>
      <w:r w:rsidR="00F12F3D">
        <w:t xml:space="preserve"> The trade route was used until 1807 when the British </w:t>
      </w:r>
      <w:r w:rsidR="00582616">
        <w:t>Empire</w:t>
      </w:r>
      <w:r w:rsidR="00F12F3D">
        <w:t xml:space="preserve"> abolished it after passing the slave trade act.</w:t>
      </w:r>
    </w:p>
    <w:p w14:paraId="11562F91" w14:textId="77777777" w:rsidR="00F12F3D" w:rsidRDefault="0046542D" w:rsidP="00584CA1">
      <w:pPr>
        <w:ind w:left="0" w:firstLine="720"/>
      </w:pPr>
      <w:r>
        <w:t xml:space="preserve"> During its operation, the </w:t>
      </w:r>
      <w:r w:rsidR="00582616">
        <w:t>Atlantic</w:t>
      </w:r>
      <w:r>
        <w:t xml:space="preserve"> triangle trade followed a systematic pattern. Traders from England were manufacturers of rum. The rum would be then transported to the coast of </w:t>
      </w:r>
      <w:r w:rsidR="00582616">
        <w:t>West</w:t>
      </w:r>
      <w:r>
        <w:t xml:space="preserve"> Africa, where it could be exchanged with slaves. The slave would be carried through the middle passage to the </w:t>
      </w:r>
      <w:r w:rsidR="00582616">
        <w:t>West Indies</w:t>
      </w:r>
      <w:r>
        <w:t xml:space="preserve">. On arrival at </w:t>
      </w:r>
      <w:r w:rsidR="00582616">
        <w:t>West Indies</w:t>
      </w:r>
      <w:r>
        <w:t xml:space="preserve">, the slaves would be exchanges for </w:t>
      </w:r>
      <w:r w:rsidR="00582616">
        <w:t>molasses</w:t>
      </w:r>
      <w:r>
        <w:t xml:space="preserve"> and money. The </w:t>
      </w:r>
      <w:r w:rsidR="00582616">
        <w:t>molasses</w:t>
      </w:r>
      <w:r>
        <w:t xml:space="preserve"> and money would be transported back to England. The </w:t>
      </w:r>
      <w:r w:rsidR="00582616">
        <w:t>molasses</w:t>
      </w:r>
      <w:r>
        <w:t xml:space="preserve"> would be used to </w:t>
      </w:r>
      <w:r w:rsidR="00582616">
        <w:t>produce high-quality rum</w:t>
      </w:r>
      <w:r w:rsidR="00880701">
        <w:t xml:space="preserve"> </w:t>
      </w:r>
      <w:r w:rsidR="00880701">
        <w:rPr>
          <w:rStyle w:val="selectable"/>
          <w:color w:val="000000"/>
        </w:rPr>
        <w:t>(Kelly, 2019)</w:t>
      </w:r>
      <w:r w:rsidR="00582616">
        <w:t>. The rum would be transported to Africa, and the process would continue.</w:t>
      </w:r>
    </w:p>
    <w:p w14:paraId="326B8F50" w14:textId="77777777" w:rsidR="00582616" w:rsidRDefault="0046542D" w:rsidP="00584CA1">
      <w:pPr>
        <w:ind w:left="0" w:firstLine="720"/>
      </w:pPr>
      <w:r>
        <w:t xml:space="preserve"> Other goods such as cash crops were also traded in the Atlantic triangle but due to the intensive labor required to produce cash crops, slaves were the main items of trade. The reason this route was chosen was because of the prevailing wind and the patterns of currents in the Atlantic ocean</w:t>
      </w:r>
      <w:r w:rsidR="00500B7E">
        <w:t xml:space="preserve"> </w:t>
      </w:r>
      <w:r w:rsidR="00500B7E">
        <w:rPr>
          <w:rStyle w:val="selectable"/>
          <w:color w:val="000000"/>
        </w:rPr>
        <w:t>(Kelly, 2019)</w:t>
      </w:r>
      <w:r>
        <w:t xml:space="preserve">. Traders from western Europe had to sail their ships towards the coast of west Africa (south wards)  once in the coast of west Africa they would head west to the Caribbean with the aid of the ‘trade winds' which were also blowing towards the west. The trip </w:t>
      </w:r>
      <w:r>
        <w:lastRenderedPageBreak/>
        <w:t>back home would be made more accessible by the winds from the west, which could power their ships.</w:t>
      </w:r>
    </w:p>
    <w:p w14:paraId="6365CE65" w14:textId="77777777" w:rsidR="00BB5521" w:rsidRDefault="00BB5521" w:rsidP="00F20FE8">
      <w:pPr>
        <w:ind w:left="0"/>
      </w:pPr>
    </w:p>
    <w:p w14:paraId="53ABECD4" w14:textId="77777777" w:rsidR="00584CA1" w:rsidRDefault="00584CA1" w:rsidP="00BB5521">
      <w:pPr>
        <w:ind w:left="0"/>
        <w:jc w:val="center"/>
        <w:rPr>
          <w:b/>
        </w:rPr>
      </w:pPr>
    </w:p>
    <w:p w14:paraId="05A96FB0" w14:textId="77777777" w:rsidR="00584CA1" w:rsidRDefault="00584CA1" w:rsidP="00BB5521">
      <w:pPr>
        <w:ind w:left="0"/>
        <w:jc w:val="center"/>
        <w:rPr>
          <w:b/>
        </w:rPr>
      </w:pPr>
    </w:p>
    <w:p w14:paraId="502E7147" w14:textId="77777777" w:rsidR="00584CA1" w:rsidRDefault="00584CA1" w:rsidP="00BB5521">
      <w:pPr>
        <w:ind w:left="0"/>
        <w:jc w:val="center"/>
        <w:rPr>
          <w:b/>
        </w:rPr>
      </w:pPr>
    </w:p>
    <w:p w14:paraId="20BC8F6E" w14:textId="77777777" w:rsidR="00584CA1" w:rsidRDefault="00584CA1" w:rsidP="00BB5521">
      <w:pPr>
        <w:ind w:left="0"/>
        <w:jc w:val="center"/>
        <w:rPr>
          <w:b/>
        </w:rPr>
      </w:pPr>
    </w:p>
    <w:p w14:paraId="7CD7323E" w14:textId="77777777" w:rsidR="00584CA1" w:rsidRDefault="00584CA1" w:rsidP="00BB5521">
      <w:pPr>
        <w:ind w:left="0"/>
        <w:jc w:val="center"/>
        <w:rPr>
          <w:b/>
        </w:rPr>
      </w:pPr>
    </w:p>
    <w:p w14:paraId="66AF7912" w14:textId="77777777" w:rsidR="00584CA1" w:rsidRDefault="00584CA1" w:rsidP="00BB5521">
      <w:pPr>
        <w:ind w:left="0"/>
        <w:jc w:val="center"/>
        <w:rPr>
          <w:b/>
        </w:rPr>
      </w:pPr>
    </w:p>
    <w:p w14:paraId="74C48DD0" w14:textId="77777777" w:rsidR="00584CA1" w:rsidRDefault="00584CA1" w:rsidP="00BB5521">
      <w:pPr>
        <w:ind w:left="0"/>
        <w:jc w:val="center"/>
        <w:rPr>
          <w:b/>
        </w:rPr>
      </w:pPr>
    </w:p>
    <w:p w14:paraId="33816271" w14:textId="77777777" w:rsidR="00584CA1" w:rsidRDefault="00584CA1" w:rsidP="00BB5521">
      <w:pPr>
        <w:ind w:left="0"/>
        <w:jc w:val="center"/>
        <w:rPr>
          <w:b/>
        </w:rPr>
      </w:pPr>
    </w:p>
    <w:p w14:paraId="05AA68E3" w14:textId="77777777" w:rsidR="00584CA1" w:rsidRDefault="00584CA1" w:rsidP="00BB5521">
      <w:pPr>
        <w:ind w:left="0"/>
        <w:jc w:val="center"/>
        <w:rPr>
          <w:b/>
        </w:rPr>
      </w:pPr>
    </w:p>
    <w:p w14:paraId="75868C27" w14:textId="77777777" w:rsidR="00584CA1" w:rsidRDefault="00584CA1" w:rsidP="00BB5521">
      <w:pPr>
        <w:ind w:left="0"/>
        <w:jc w:val="center"/>
        <w:rPr>
          <w:b/>
        </w:rPr>
      </w:pPr>
    </w:p>
    <w:p w14:paraId="45BB9D24" w14:textId="77777777" w:rsidR="00584CA1" w:rsidRDefault="00584CA1" w:rsidP="00BB5521">
      <w:pPr>
        <w:ind w:left="0"/>
        <w:jc w:val="center"/>
        <w:rPr>
          <w:b/>
        </w:rPr>
      </w:pPr>
    </w:p>
    <w:p w14:paraId="49885A59" w14:textId="77777777" w:rsidR="00584CA1" w:rsidRDefault="00584CA1" w:rsidP="00BB5521">
      <w:pPr>
        <w:ind w:left="0"/>
        <w:jc w:val="center"/>
        <w:rPr>
          <w:b/>
        </w:rPr>
      </w:pPr>
    </w:p>
    <w:p w14:paraId="0EFEF43B" w14:textId="77777777" w:rsidR="00584CA1" w:rsidRDefault="00584CA1" w:rsidP="00BB5521">
      <w:pPr>
        <w:ind w:left="0"/>
        <w:jc w:val="center"/>
        <w:rPr>
          <w:b/>
        </w:rPr>
      </w:pPr>
    </w:p>
    <w:p w14:paraId="65EC447D" w14:textId="77777777" w:rsidR="00BB5521" w:rsidRDefault="0046542D" w:rsidP="00BB5521">
      <w:pPr>
        <w:ind w:left="0"/>
        <w:jc w:val="center"/>
        <w:rPr>
          <w:b/>
        </w:rPr>
      </w:pPr>
      <w:r w:rsidRPr="00BB5521">
        <w:rPr>
          <w:b/>
        </w:rPr>
        <w:lastRenderedPageBreak/>
        <w:t>Reference</w:t>
      </w:r>
    </w:p>
    <w:p w14:paraId="340C4D12" w14:textId="77777777" w:rsidR="00BB5521" w:rsidRPr="00BB5521" w:rsidRDefault="0046542D" w:rsidP="00BB5521">
      <w:pPr>
        <w:ind w:hanging="720"/>
        <w:rPr>
          <w:rStyle w:val="selectable"/>
        </w:rPr>
      </w:pPr>
      <w:r>
        <w:rPr>
          <w:rStyle w:val="selectable"/>
          <w:color w:val="000000"/>
        </w:rPr>
        <w:t xml:space="preserve">Briney, A. (2019). Discover the Age of Exploration. Retrieved 15 September 2019, from </w:t>
      </w:r>
      <w:hyperlink r:id="rId6" w:history="1">
        <w:r w:rsidRPr="00BB5521">
          <w:rPr>
            <w:rStyle w:val="Hyperlink"/>
            <w:color w:val="auto"/>
            <w:u w:val="none"/>
          </w:rPr>
          <w:t>https://www.thoughtco.com/age-of-exploration-1435006</w:t>
        </w:r>
      </w:hyperlink>
    </w:p>
    <w:p w14:paraId="56F58753" w14:textId="77777777" w:rsidR="00BB5521" w:rsidRPr="00BB5521" w:rsidRDefault="0046542D" w:rsidP="00BB5521">
      <w:pPr>
        <w:ind w:hanging="720"/>
        <w:rPr>
          <w:b/>
        </w:rPr>
      </w:pPr>
      <w:r w:rsidRPr="00BB5521">
        <w:rPr>
          <w:rStyle w:val="selectable"/>
        </w:rPr>
        <w:t>Kelly, M. (2019). How Rum, Slavery, and Molasses Were All Connected for Financial Gain. Retrieved 15 September 2019, from https://www.thoughtco.com</w:t>
      </w:r>
      <w:r>
        <w:rPr>
          <w:rStyle w:val="selectable"/>
          <w:color w:val="000000"/>
        </w:rPr>
        <w:t>/triangle-trade-104592</w:t>
      </w:r>
    </w:p>
    <w:p w14:paraId="2455688D" w14:textId="77777777" w:rsidR="00BB5521" w:rsidRDefault="00BB5521" w:rsidP="00F20FE8">
      <w:pPr>
        <w:ind w:left="0"/>
      </w:pPr>
    </w:p>
    <w:p w14:paraId="7B98A430" w14:textId="77777777" w:rsidR="00F20FE8" w:rsidRDefault="00F20FE8" w:rsidP="005922D7">
      <w:pPr>
        <w:ind w:left="0"/>
      </w:pPr>
    </w:p>
    <w:p w14:paraId="29DFC3C5" w14:textId="77777777" w:rsidR="009C2F65" w:rsidRDefault="009C2F65" w:rsidP="005922D7">
      <w:pPr>
        <w:ind w:left="0"/>
      </w:pPr>
    </w:p>
    <w:sectPr w:rsidR="009C2F65" w:rsidSect="00BB552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DA67C" w14:textId="77777777" w:rsidR="00D2233F" w:rsidRDefault="00D2233F">
      <w:pPr>
        <w:spacing w:before="0" w:after="0" w:line="240" w:lineRule="auto"/>
      </w:pPr>
      <w:r>
        <w:separator/>
      </w:r>
    </w:p>
  </w:endnote>
  <w:endnote w:type="continuationSeparator" w:id="0">
    <w:p w14:paraId="30276CBE" w14:textId="77777777" w:rsidR="00D2233F" w:rsidRDefault="00D223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C03D8" w14:textId="77777777" w:rsidR="00D2233F" w:rsidRDefault="00D2233F">
      <w:pPr>
        <w:spacing w:before="0" w:after="0" w:line="240" w:lineRule="auto"/>
      </w:pPr>
      <w:r>
        <w:separator/>
      </w:r>
    </w:p>
  </w:footnote>
  <w:footnote w:type="continuationSeparator" w:id="0">
    <w:p w14:paraId="0DB44174" w14:textId="77777777" w:rsidR="00D2233F" w:rsidRDefault="00D2233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9BD1E" w14:textId="77777777" w:rsidR="00BB5521" w:rsidRDefault="0046542D" w:rsidP="00BB5521">
    <w:pPr>
      <w:pStyle w:val="Header"/>
      <w:ind w:left="0"/>
    </w:pPr>
    <w:r>
      <w:t xml:space="preserve">WESTERN EUROPE EXPLORATION                                                                                         </w:t>
    </w:r>
    <w:sdt>
      <w:sdtPr>
        <w:id w:val="7396033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4CA1">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CD013" w14:textId="77777777" w:rsidR="00BB5521" w:rsidRDefault="0046542D" w:rsidP="00BB5521">
    <w:pPr>
      <w:pStyle w:val="Header"/>
      <w:ind w:left="0"/>
    </w:pPr>
    <w:r>
      <w:t>Running Head: WESTERN EUROPE EXPLORATION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wNDAwNzA3MTIxNDFS0lEKTi0uzszPAykwrgUAk7GR9CwAAAA="/>
  </w:docVars>
  <w:rsids>
    <w:rsidRoot w:val="005922D7"/>
    <w:rsid w:val="00141129"/>
    <w:rsid w:val="001559EA"/>
    <w:rsid w:val="00417DE1"/>
    <w:rsid w:val="0046542D"/>
    <w:rsid w:val="00500B7E"/>
    <w:rsid w:val="00582616"/>
    <w:rsid w:val="00584CA1"/>
    <w:rsid w:val="005922D7"/>
    <w:rsid w:val="00880701"/>
    <w:rsid w:val="00916FBE"/>
    <w:rsid w:val="00967DF2"/>
    <w:rsid w:val="009A3C6B"/>
    <w:rsid w:val="009C2F65"/>
    <w:rsid w:val="00B921BA"/>
    <w:rsid w:val="00BB5521"/>
    <w:rsid w:val="00C724A3"/>
    <w:rsid w:val="00C72FDB"/>
    <w:rsid w:val="00D2233F"/>
    <w:rsid w:val="00DA5F46"/>
    <w:rsid w:val="00F12F3D"/>
    <w:rsid w:val="00F2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B5162"/>
  <w15:docId w15:val="{CBB8578B-7B0F-4F1E-BE0A-9E21CD77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880701"/>
  </w:style>
  <w:style w:type="character" w:styleId="Hyperlink">
    <w:name w:val="Hyperlink"/>
    <w:basedOn w:val="DefaultParagraphFont"/>
    <w:uiPriority w:val="99"/>
    <w:unhideWhenUsed/>
    <w:rsid w:val="00BB5521"/>
    <w:rPr>
      <w:color w:val="0000FF" w:themeColor="hyperlink"/>
      <w:u w:val="single"/>
    </w:rPr>
  </w:style>
  <w:style w:type="paragraph" w:styleId="Header">
    <w:name w:val="header"/>
    <w:basedOn w:val="Normal"/>
    <w:link w:val="HeaderChar"/>
    <w:uiPriority w:val="99"/>
    <w:unhideWhenUsed/>
    <w:rsid w:val="00BB552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B5521"/>
  </w:style>
  <w:style w:type="paragraph" w:styleId="Footer">
    <w:name w:val="footer"/>
    <w:basedOn w:val="Normal"/>
    <w:link w:val="FooterChar"/>
    <w:uiPriority w:val="99"/>
    <w:unhideWhenUsed/>
    <w:rsid w:val="00BB552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B5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age-of-exploration-143500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2019-09-15T17:35:00Z</dcterms:created>
  <dcterms:modified xsi:type="dcterms:W3CDTF">2019-09-15T17:35:00Z</dcterms:modified>
</cp:coreProperties>
</file>